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456" w:rsidRPr="009F40F1" w:rsidRDefault="00632554" w:rsidP="00E54A9B">
      <w:pPr>
        <w:spacing w:before="120" w:after="360" w:line="240" w:lineRule="auto"/>
        <w:jc w:val="center"/>
        <w:rPr>
          <w:rStyle w:val="Odkazintenzivn"/>
          <w:sz w:val="32"/>
          <w:lang w:eastAsia="cs-CZ"/>
        </w:rPr>
      </w:pPr>
      <w:r>
        <w:rPr>
          <w:rStyle w:val="Odkazintenzivn"/>
          <w:sz w:val="32"/>
        </w:rPr>
        <w:t>ZÁS</w:t>
      </w:r>
      <w:bookmarkStart w:id="0" w:name="_GoBack"/>
      <w:bookmarkEnd w:id="0"/>
      <w:r>
        <w:rPr>
          <w:rStyle w:val="Odkazintenzivn"/>
          <w:sz w:val="32"/>
        </w:rPr>
        <w:t>ADY OCHRANY</w:t>
      </w:r>
      <w:r w:rsidR="00592496" w:rsidRPr="009F40F1">
        <w:rPr>
          <w:rStyle w:val="Odkazintenzivn"/>
          <w:sz w:val="32"/>
        </w:rPr>
        <w:t xml:space="preserve"> OSOBNÍCH ÚDJAŮ</w:t>
      </w:r>
    </w:p>
    <w:p w:rsidR="007E4456" w:rsidRPr="009F40F1" w:rsidRDefault="007E4456" w:rsidP="009F40F1">
      <w:pPr>
        <w:pStyle w:val="Vrazncitt"/>
        <w:spacing w:before="120" w:after="120"/>
      </w:pPr>
      <w:r w:rsidRPr="009F40F1">
        <w:t>Ochrana osobních údajů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Pokud jste naším zákazníkem,</w:t>
      </w:r>
      <w:r w:rsidR="0017662A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svěřujete nám své osobní údaje. My zodpovídáme za jejich ochranu a zabezpečení. </w:t>
      </w:r>
      <w:r w:rsidR="0017662A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Tímto Vás chceme seznámit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s ochranou osobních údajů, zásadami a právy, které máte v souvislosti s GDPR (Nařízení o ochraně osobních údajů).</w:t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t>Kdo je správce?</w:t>
      </w:r>
    </w:p>
    <w:p w:rsidR="00632554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Správcem osobních údajů je </w:t>
      </w:r>
      <w:r w:rsidR="00632554" w:rsidRPr="0030223F">
        <w:rPr>
          <w:rFonts w:ascii="Verdana" w:eastAsia="Times New Roman" w:hAnsi="Verdana" w:cs="Times New Roman"/>
          <w:b/>
          <w:color w:val="111111"/>
          <w:sz w:val="20"/>
          <w:szCs w:val="20"/>
          <w:lang w:eastAsia="cs-CZ"/>
        </w:rPr>
        <w:t>Ing. Lenka Mužíková</w:t>
      </w:r>
      <w:r w:rsidR="00632554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, Dříteč 78, 533 05 Dříteč</w:t>
      </w:r>
      <w:r w:rsidR="0017662A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IČ: </w:t>
      </w:r>
      <w:r w:rsidR="00632554" w:rsidRPr="00632554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6921787</w:t>
      </w:r>
      <w:r w:rsidR="0017662A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,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která provozuje webovou stránku </w:t>
      </w:r>
      <w:hyperlink r:id="rId7" w:history="1">
        <w:r w:rsidR="00632554" w:rsidRPr="00E82671"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www.g-e-m.cz</w:t>
        </w:r>
      </w:hyperlink>
      <w:r w:rsidR="002834EF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Vaše osobní údaje zpracováváme jako správce, tj. určujeme, jak budou osobní údaje zpracovávány a za jakým účelem, po jak dlouhou dobu a vybírám</w:t>
      </w:r>
      <w:r w:rsidR="0017662A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e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případné další zpracovatele, kteří nám se zpracováním budou pomáhat.</w:t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t>Kontaktní údaje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Pokud se na nás budete chtít v průběhu zpracování obrátit, můžete nás kontaktovat na </w:t>
      </w:r>
      <w:r w:rsidR="009F40F1"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e-mail: </w:t>
      </w:r>
      <w:r w:rsidR="00632554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info</w:t>
      </w:r>
      <w:r w:rsidR="009F40F1"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@</w:t>
      </w:r>
      <w:r w:rsidR="00632554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g-e-m</w:t>
      </w:r>
      <w:r w:rsidR="009F40F1"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.cz</w:t>
      </w:r>
      <w:r w:rsidR="0017662A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.</w:t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t>Prohlašujeme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Prohlašujeme, že jako správce vašich osobních údajů splňujeme veškeré zákonné povinnosti vyžadované platnou legislativou, zejména zákonem o ochraně osobních údajů a GDPR, a tedy že:</w:t>
      </w:r>
    </w:p>
    <w:p w:rsidR="007E4456" w:rsidRPr="007E4456" w:rsidRDefault="007E4456" w:rsidP="009F40F1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budeme zpracovávat vaše osobní údaje jen na základě platného právního důvodu, a to především oprávněného zájmu, plnění smlouvy, zákonné povinnosti či uděleného souhlasu,</w:t>
      </w:r>
    </w:p>
    <w:p w:rsidR="007E4456" w:rsidRPr="007E4456" w:rsidRDefault="007E4456" w:rsidP="009F40F1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umožníme vám a budeme vás podporovat v uplatňování a plnění vašich práv podle zákona o ochraně osobních údajů a GDPR.</w:t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t>Rozsah osobních údajů a účely zpracování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Zpracováváme osobní údaje, které nám svěříte sami, a to z následujících důvodů (pro naplnění těchto účelů):</w:t>
      </w:r>
    </w:p>
    <w:p w:rsid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Segoe UI Symbol" w:eastAsia="Times New Roman" w:hAnsi="Segoe UI Symbol" w:cs="Segoe UI Symbol"/>
          <w:color w:val="111111"/>
          <w:sz w:val="20"/>
          <w:szCs w:val="20"/>
          <w:lang w:eastAsia="cs-CZ"/>
        </w:rPr>
        <w:t>➤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poskytov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á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slu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ž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eb, pln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ě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smlouvy</w:t>
      </w:r>
      <w:r w:rsidR="009F40F1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va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š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e osobn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ú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daje v rozsahu: </w:t>
      </w:r>
      <w:r w:rsidR="0017662A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jméno, příjmení, adresa, telefon, 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e-mail nezbytn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ě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pot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ř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ebujeme k pln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ě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smlouvy (</w:t>
      </w:r>
      <w:r w:rsidR="00632554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zprostředkování služeb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).</w:t>
      </w:r>
    </w:p>
    <w:p w:rsidR="009F40F1" w:rsidRDefault="007E4456" w:rsidP="009F40F1">
      <w:pPr>
        <w:spacing w:before="120" w:after="120" w:line="240" w:lineRule="auto"/>
        <w:jc w:val="both"/>
        <w:rPr>
          <w:rFonts w:ascii="Verdana" w:eastAsia="Times New Roman" w:hAnsi="Verdana" w:cs="Cambria"/>
          <w:color w:val="111111"/>
          <w:sz w:val="20"/>
          <w:szCs w:val="20"/>
          <w:lang w:eastAsia="cs-CZ"/>
        </w:rPr>
      </w:pPr>
      <w:r w:rsidRPr="007E4456">
        <w:rPr>
          <w:rFonts w:ascii="Segoe UI Symbol" w:eastAsia="Times New Roman" w:hAnsi="Segoe UI Symbol" w:cs="Segoe UI Symbol"/>
          <w:color w:val="111111"/>
          <w:sz w:val="20"/>
          <w:szCs w:val="20"/>
          <w:lang w:eastAsia="cs-CZ"/>
        </w:rPr>
        <w:t>➤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veden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úč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etnictv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í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br/>
        <w:t>Jste-li z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á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kazn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ky, va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š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e osobní údaje (fakturační údaje) nezbytně potřebujeme, abychom vyhověli zákonné povinnosti pro vystavování a evidenci daňových dokladů.</w:t>
      </w:r>
    </w:p>
    <w:p w:rsidR="0017662A" w:rsidRPr="0059249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Va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š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e osobn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ú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daje (e-mail a jm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é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no), pohlav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, na co klik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á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te v e-mailu a kdy je nej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č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ast</w:t>
      </w:r>
      <w:r w:rsidRPr="007E4456">
        <w:rPr>
          <w:rFonts w:ascii="Verdana" w:eastAsia="Times New Roman" w:hAnsi="Verdana" w:cs="Cambria"/>
          <w:color w:val="111111"/>
          <w:sz w:val="20"/>
          <w:szCs w:val="20"/>
          <w:lang w:eastAsia="cs-CZ"/>
        </w:rPr>
        <w:t>ě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ji otevíráte </w:t>
      </w:r>
      <w:r w:rsidR="0017662A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ne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využíváme za účelem přímého </w:t>
      </w:r>
      <w:r w:rsidR="00E253AD"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marketingu – zasílání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obchodních sdělení. </w:t>
      </w:r>
    </w:p>
    <w:p w:rsidR="009F40F1" w:rsidRDefault="007E4456" w:rsidP="002834EF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Vaše osobní údaje si ponecháváme po dobu běhu promlčecích lhůt, pokud zákon nestanoví delší dobu k jejich uchování nebo jsme v konkrétních případech neuvedli jinak.</w:t>
      </w:r>
      <w:r w:rsidR="009F40F1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br w:type="page"/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lastRenderedPageBreak/>
        <w:t>Cookies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Při procházení našich webových stránek 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lze 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zaznamenáv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at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vaši IP adresu, jak dlouho se na stránce zdržíte a ze které stránky přicházíte. 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My toto však zatím nevyužíváme. I přesto p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oužívání cookies můžete na svém počítači zakázat.</w:t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t>Zabezpečení a ochrana osobních údajů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Chráníme osobní údaje v maximální možné míře pomocí moderních technologií, které odpovídají stupni technického rozvoje. Chráníme je jako kdyby byly naše vlastní. Přijali jsme a udržujeme veškerá možná (aktuálně známá) technická a organizační opatření, která zamezují zneužití, poškození nebo zničení vašich osobních údajů.</w:t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t>Předání osobních údajů třetím osobám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K vašim osobním údajům mají přístup naši spolupracovníci. Pro zajištění konkrétních zpracovatelských operací, které nedokážeme zajistit vlastními silami, využíváme služeb a aplikací zpracovatelů, kteří umí data ochránit ještě lépe než my a na dané zpracování se specializují. </w:t>
      </w:r>
      <w:r w:rsidRPr="007E445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Jsou to následující poskytovatelé:</w:t>
      </w:r>
    </w:p>
    <w:p w:rsidR="007E4456" w:rsidRPr="007E4456" w:rsidRDefault="007E4456" w:rsidP="009F40F1">
      <w:pPr>
        <w:numPr>
          <w:ilvl w:val="0"/>
          <w:numId w:val="2"/>
        </w:numPr>
        <w:tabs>
          <w:tab w:val="clear" w:pos="720"/>
          <w:tab w:val="num" w:pos="1080"/>
        </w:tabs>
        <w:spacing w:before="120" w:after="120" w:line="240" w:lineRule="auto"/>
        <w:ind w:left="36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provozovatel aplikace pro komunikaci, web a fakturaci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;</w:t>
      </w:r>
    </w:p>
    <w:p w:rsidR="007E4456" w:rsidRPr="007E4456" w:rsidRDefault="007E4456" w:rsidP="009F40F1">
      <w:pPr>
        <w:numPr>
          <w:ilvl w:val="0"/>
          <w:numId w:val="2"/>
        </w:numPr>
        <w:tabs>
          <w:tab w:val="clear" w:pos="720"/>
          <w:tab w:val="num" w:pos="1080"/>
        </w:tabs>
        <w:spacing w:before="120" w:after="120" w:line="240" w:lineRule="auto"/>
        <w:ind w:left="36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provozovatel aplikace pro e-mailovou komunikaci a zákaznickou podporu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;</w:t>
      </w:r>
    </w:p>
    <w:p w:rsidR="007E4456" w:rsidRPr="007E4456" w:rsidRDefault="007E4456" w:rsidP="009F40F1">
      <w:pPr>
        <w:numPr>
          <w:ilvl w:val="0"/>
          <w:numId w:val="2"/>
        </w:numPr>
        <w:tabs>
          <w:tab w:val="clear" w:pos="720"/>
          <w:tab w:val="num" w:pos="1080"/>
        </w:tabs>
        <w:spacing w:before="120" w:after="120" w:line="240" w:lineRule="auto"/>
        <w:ind w:left="36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Facebook, Google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;</w:t>
      </w:r>
    </w:p>
    <w:p w:rsidR="007E4456" w:rsidRPr="007E4456" w:rsidRDefault="007E4456" w:rsidP="009F40F1">
      <w:pPr>
        <w:numPr>
          <w:ilvl w:val="0"/>
          <w:numId w:val="2"/>
        </w:numPr>
        <w:tabs>
          <w:tab w:val="clear" w:pos="720"/>
          <w:tab w:val="num" w:pos="1080"/>
        </w:tabs>
        <w:spacing w:before="120" w:after="120" w:line="240" w:lineRule="auto"/>
        <w:ind w:left="36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poskytovatelé účetního a daňového poradenství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;</w:t>
      </w:r>
    </w:p>
    <w:p w:rsidR="007E4456" w:rsidRPr="007E4456" w:rsidRDefault="007E4456" w:rsidP="009F40F1">
      <w:pPr>
        <w:numPr>
          <w:ilvl w:val="0"/>
          <w:numId w:val="2"/>
        </w:numPr>
        <w:tabs>
          <w:tab w:val="clear" w:pos="720"/>
          <w:tab w:val="num" w:pos="1080"/>
        </w:tabs>
        <w:spacing w:before="120" w:after="120" w:line="240" w:lineRule="auto"/>
        <w:ind w:left="36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poskytovatelé IT služeb a hostingu včetně cloudových uložišť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;</w:t>
      </w:r>
    </w:p>
    <w:p w:rsidR="007E4456" w:rsidRPr="007E4456" w:rsidRDefault="007E4456" w:rsidP="009F40F1">
      <w:pPr>
        <w:numPr>
          <w:ilvl w:val="0"/>
          <w:numId w:val="2"/>
        </w:numPr>
        <w:tabs>
          <w:tab w:val="clear" w:pos="720"/>
          <w:tab w:val="num" w:pos="1080"/>
        </w:tabs>
        <w:spacing w:before="120" w:after="120" w:line="240" w:lineRule="auto"/>
        <w:ind w:left="36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poskytovatelé platebních brán (poskytovatelé platebních karet)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;</w:t>
      </w:r>
    </w:p>
    <w:p w:rsidR="007E4456" w:rsidRPr="007E4456" w:rsidRDefault="007E4456" w:rsidP="009F40F1">
      <w:pPr>
        <w:numPr>
          <w:ilvl w:val="0"/>
          <w:numId w:val="2"/>
        </w:numPr>
        <w:tabs>
          <w:tab w:val="clear" w:pos="720"/>
          <w:tab w:val="num" w:pos="1080"/>
        </w:tabs>
        <w:spacing w:before="120" w:after="120" w:line="240" w:lineRule="auto"/>
        <w:ind w:left="36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partneři spolupracující s námi 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na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speciálních akcích pro klienty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.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 </w:t>
      </w:r>
    </w:p>
    <w:p w:rsidR="007E4456" w:rsidRPr="007E4456" w:rsidRDefault="007E4456" w:rsidP="009F40F1">
      <w:pPr>
        <w:spacing w:before="120" w:after="120" w:line="240" w:lineRule="auto"/>
        <w:ind w:left="36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Je možné, že se v budoucnu rozhodneme využít další aplikace či zpracovatele, pro usnadnění a zkvalitnění zpracování. Slibujeme vám však, že v takovém případě při výběru, budu na zpracovatele klást minimálně stejné nároky na zabezpečení a kvalitu zpracování jako na sebe.</w:t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t>Předávání dat mimo Evropskou unii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Data zpracováváme výhradně v Evropské unii nebo v zemích, které zajišťují odpovídající úroveň ochrany na základě rozhodnutí Evropské komise.</w:t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t>Vaše práva v souvislosti s ochranou osobních údajů</w:t>
      </w:r>
    </w:p>
    <w:p w:rsidR="00592496" w:rsidRPr="0059249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V souvislosti s ochranou osobních údajů máte řadu práv. Pokud budete chtít některého z těchto práv využít, prosím, kontaktujte nás prostřednictvím e-mailu: </w:t>
      </w:r>
      <w:hyperlink r:id="rId8" w:history="1">
        <w:r w:rsidR="00632554" w:rsidRPr="00E82671"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info@g-e-m.cz</w:t>
        </w:r>
      </w:hyperlink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.</w:t>
      </w:r>
    </w:p>
    <w:p w:rsidR="00592496" w:rsidRPr="009F40F1" w:rsidRDefault="009F40F1" w:rsidP="009F40F1">
      <w:pPr>
        <w:pStyle w:val="Vrazncitt"/>
        <w:spacing w:before="120" w:after="120"/>
        <w:rPr>
          <w:rStyle w:val="Odkazjemn"/>
        </w:rPr>
      </w:pPr>
      <w:r w:rsidRPr="009F40F1">
        <w:rPr>
          <w:rStyle w:val="Odkazjemn"/>
        </w:rPr>
        <w:t>Právo na informace</w:t>
      </w:r>
    </w:p>
    <w:p w:rsidR="00A61A40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Máte </w:t>
      </w:r>
      <w:r w:rsidRPr="007E4456">
        <w:rPr>
          <w:rFonts w:ascii="Verdana" w:eastAsia="Times New Roman" w:hAnsi="Verdana" w:cs="Times New Roman"/>
          <w:bCs/>
          <w:color w:val="111111"/>
          <w:sz w:val="20"/>
          <w:szCs w:val="20"/>
          <w:bdr w:val="none" w:sz="0" w:space="0" w:color="auto" w:frame="1"/>
          <w:lang w:eastAsia="cs-CZ"/>
        </w:rPr>
        <w:t>právo na informace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, které je plněno již touto informační stránkou se zásadami zpracování osobních údajů.</w:t>
      </w:r>
    </w:p>
    <w:p w:rsidR="009F40F1" w:rsidRPr="009F40F1" w:rsidRDefault="009F40F1" w:rsidP="009F40F1">
      <w:pPr>
        <w:pStyle w:val="Vrazncitt"/>
        <w:spacing w:before="120" w:after="120"/>
        <w:rPr>
          <w:rStyle w:val="Odkazjemn"/>
        </w:rPr>
      </w:pPr>
      <w:r w:rsidRPr="009F40F1">
        <w:rPr>
          <w:rStyle w:val="Odkazjemn"/>
        </w:rPr>
        <w:lastRenderedPageBreak/>
        <w:t>Právo na přístup</w:t>
      </w:r>
    </w:p>
    <w:p w:rsid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Díky </w:t>
      </w:r>
      <w:bookmarkStart w:id="1" w:name="_Hlk514947426"/>
      <w:r w:rsidRPr="007E4456">
        <w:rPr>
          <w:rFonts w:ascii="Verdana" w:eastAsia="Times New Roman" w:hAnsi="Verdana" w:cs="Times New Roman"/>
          <w:bCs/>
          <w:color w:val="111111"/>
          <w:sz w:val="20"/>
          <w:szCs w:val="20"/>
          <w:bdr w:val="none" w:sz="0" w:space="0" w:color="auto" w:frame="1"/>
          <w:lang w:eastAsia="cs-CZ"/>
        </w:rPr>
        <w:t>právu na přístup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</w:t>
      </w:r>
      <w:bookmarkEnd w:id="1"/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nás můžete kdykoli vyzvat a my vám doložíme ve lh</w:t>
      </w:r>
      <w:r w:rsidRPr="007E445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 xml:space="preserve">ůtě 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14 dní,</w:t>
      </w:r>
      <w:r w:rsidRPr="007E445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  <w:lang w:eastAsia="cs-CZ"/>
        </w:rPr>
        <w:t> ja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ké vaše osobní údaje zpracováváme a proč.</w:t>
      </w:r>
    </w:p>
    <w:p w:rsidR="009F40F1" w:rsidRPr="009F40F1" w:rsidRDefault="009F40F1" w:rsidP="009F40F1">
      <w:pPr>
        <w:pStyle w:val="Vrazncitt"/>
        <w:spacing w:before="120" w:after="120"/>
        <w:rPr>
          <w:rStyle w:val="Odkazjemn"/>
        </w:rPr>
      </w:pPr>
      <w:r w:rsidRPr="009F40F1">
        <w:rPr>
          <w:rStyle w:val="Odkazjemn"/>
        </w:rPr>
        <w:t>Právo na doplnění a změnu</w:t>
      </w:r>
    </w:p>
    <w:p w:rsid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Pokud se u vás něco změní nebo shledáte své osobní údaje neaktuální nebo neúplné, máte </w:t>
      </w:r>
      <w:r w:rsidRPr="007E4456">
        <w:rPr>
          <w:rFonts w:ascii="Verdana" w:eastAsia="Times New Roman" w:hAnsi="Verdana" w:cs="Times New Roman"/>
          <w:bCs/>
          <w:color w:val="111111"/>
          <w:sz w:val="20"/>
          <w:szCs w:val="20"/>
          <w:bdr w:val="none" w:sz="0" w:space="0" w:color="auto" w:frame="1"/>
          <w:lang w:eastAsia="cs-CZ"/>
        </w:rPr>
        <w:t>právo na doplnění a změnu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osobních údajů.</w:t>
      </w:r>
    </w:p>
    <w:p w:rsidR="009F40F1" w:rsidRPr="009F40F1" w:rsidRDefault="009F40F1" w:rsidP="009F40F1">
      <w:pPr>
        <w:pStyle w:val="Vrazncitt"/>
        <w:spacing w:before="120" w:after="120"/>
        <w:rPr>
          <w:rStyle w:val="Odkazjemn"/>
        </w:rPr>
      </w:pPr>
      <w:r w:rsidRPr="009F40F1">
        <w:rPr>
          <w:rStyle w:val="Odkazjemn"/>
        </w:rPr>
        <w:t>Právo na omezení zpracování</w:t>
      </w:r>
    </w:p>
    <w:p w:rsidR="00592496" w:rsidRPr="0059249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bCs/>
          <w:color w:val="111111"/>
          <w:sz w:val="20"/>
          <w:szCs w:val="20"/>
          <w:bdr w:val="none" w:sz="0" w:space="0" w:color="auto" w:frame="1"/>
          <w:lang w:eastAsia="cs-CZ"/>
        </w:rPr>
        <w:t>Právo na omezení zpracování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můžete využít, pokud se domníváte, že zpracováváme vaše nepřesné údaje, domníváte se, že provádíme zpracování nezákonně, ale nechcete všechny údaje smazat nebo pokud jste vznesl námitku proti zpracování.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br/>
        <w:t xml:space="preserve">Omezit můžete rozsah osobních údajů nebo účelů zpracování. </w:t>
      </w:r>
    </w:p>
    <w:p w:rsidR="009F40F1" w:rsidRPr="009F40F1" w:rsidRDefault="007E4456" w:rsidP="009F40F1">
      <w:pPr>
        <w:pStyle w:val="Vrazncitt"/>
        <w:spacing w:before="120" w:after="120"/>
        <w:rPr>
          <w:rStyle w:val="Odkazjemn"/>
        </w:rPr>
      </w:pPr>
      <w:r w:rsidRPr="009F40F1">
        <w:rPr>
          <w:rStyle w:val="Odkazjemn"/>
        </w:rPr>
        <w:t>Právo na přenositelnost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Pokud byste chtěli své osobní údaje vzít a přenést k někomu jinému, budeme postupovat stejně jako při využití práva na 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přístup – jen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s tím rozdílem, že vám informace dodáme ve strojově čitelné podobě. Tady potřebujeme alespoň 30 dní.</w:t>
      </w:r>
    </w:p>
    <w:p w:rsidR="009F40F1" w:rsidRPr="009F40F1" w:rsidRDefault="007E4456" w:rsidP="009F40F1">
      <w:pPr>
        <w:pStyle w:val="Vrazncitt"/>
        <w:spacing w:before="120" w:after="120"/>
        <w:rPr>
          <w:rStyle w:val="Odkazjemn"/>
        </w:rPr>
      </w:pPr>
      <w:r w:rsidRPr="009F40F1">
        <w:rPr>
          <w:rStyle w:val="Odkazjemn"/>
        </w:rPr>
        <w:t>Právo na výmaz (být zapomenut)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Vaším dalším právem je právo na výmaz (být zapomenut). Nechceme na vás zapomenout, ale pokud si to budete přát, máte na to právo. V takovém případě vymažeme veškeré vaše osobní 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údaje ze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svého systému i ze systému všech dílčích zpracovatelů a záloh. Na zajištění práva na výmaz potřebujeme 30 dní. 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V některých případech jsme vázáni zákonnou povinností, a např. musíme evidovat vystavené daňové doklady po lhůtu stanovenou zákonem. V tomto případě tedy smažeme všechny takové osobní údaje, které nejsou vázány jiným zákonem. O dokončení výmazu vás budeme informovat na e-mail.</w:t>
      </w:r>
    </w:p>
    <w:p w:rsidR="009F40F1" w:rsidRDefault="007E4456" w:rsidP="009F40F1">
      <w:pPr>
        <w:pStyle w:val="Vrazncitt"/>
        <w:spacing w:before="120" w:after="120"/>
        <w:rPr>
          <w:bdr w:val="none" w:sz="0" w:space="0" w:color="auto" w:frame="1"/>
          <w:lang w:eastAsia="cs-CZ"/>
        </w:rPr>
      </w:pPr>
      <w:r w:rsidRPr="007E4456">
        <w:rPr>
          <w:bdr w:val="none" w:sz="0" w:space="0" w:color="auto" w:frame="1"/>
          <w:lang w:eastAsia="cs-CZ"/>
        </w:rPr>
        <w:t>Stížnost u Úřadu na ochranu osobních údajů</w:t>
      </w:r>
    </w:p>
    <w:p w:rsidR="007E4456" w:rsidRPr="007E4456" w:rsidRDefault="007E4456" w:rsidP="009F40F1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Pokud máte pocit, že s vašimi údaji nezacházíme v souladu se zákonem, máte právo se se svou stížností kdykoli obrátit na Úřad pro ochranu osobních údajů. Budeme moc </w:t>
      </w:r>
      <w:r w:rsidR="00592496" w:rsidRPr="0059249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>rádi,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pokud nejprve budete o tomto podezření informovat nás, abychom s tím mohli něco udělat a případné pochybení napravit.</w:t>
      </w:r>
    </w:p>
    <w:p w:rsidR="007E4456" w:rsidRPr="007E4456" w:rsidRDefault="007E4456" w:rsidP="009F40F1">
      <w:pPr>
        <w:pStyle w:val="Vrazncitt"/>
        <w:spacing w:before="120" w:after="120"/>
        <w:rPr>
          <w:lang w:eastAsia="cs-CZ"/>
        </w:rPr>
      </w:pPr>
      <w:r w:rsidRPr="007E4456">
        <w:rPr>
          <w:lang w:eastAsia="cs-CZ"/>
        </w:rPr>
        <w:t>Mlčenlivost</w:t>
      </w:r>
    </w:p>
    <w:p w:rsidR="004F650D" w:rsidRDefault="007E4456" w:rsidP="004F650D">
      <w:pPr>
        <w:spacing w:before="120" w:after="12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</w:pP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Dovolujeme si Vás ujistit, že naši zaměstnanci i spolupracovníci, kteří budou zpracovávat Vaše osobní údaje, jsou povinni zachovávat mlčenlivost o osobních údajích a o bezpečnostních opatřeních, jejichž zveřejnění by ohrozilo zabezpečení Vašich osobních údajů. Tato </w:t>
      </w:r>
      <w:r w:rsidRPr="007E4456">
        <w:rPr>
          <w:rFonts w:ascii="Verdana" w:eastAsia="Times New Roman" w:hAnsi="Verdana" w:cs="Times New Roman"/>
          <w:bCs/>
          <w:color w:val="111111"/>
          <w:sz w:val="20"/>
          <w:szCs w:val="20"/>
          <w:bdr w:val="none" w:sz="0" w:space="0" w:color="auto" w:frame="1"/>
          <w:lang w:eastAsia="cs-CZ"/>
        </w:rPr>
        <w:t>mlčenlivost přitom trvá i po skončení závazkových vztahů s námi.</w:t>
      </w:r>
      <w:r w:rsidRPr="007E4456">
        <w:rPr>
          <w:rFonts w:ascii="Verdana" w:eastAsia="Times New Roman" w:hAnsi="Verdana" w:cs="Times New Roman"/>
          <w:color w:val="111111"/>
          <w:sz w:val="20"/>
          <w:szCs w:val="20"/>
          <w:lang w:eastAsia="cs-CZ"/>
        </w:rPr>
        <w:t xml:space="preserve"> Bez vašeho souhlasu nebudou vaše osobní údaje vydány žádné jiné třetí straně.</w:t>
      </w:r>
    </w:p>
    <w:sectPr w:rsidR="004F650D" w:rsidSect="004F650D">
      <w:headerReference w:type="default" r:id="rId9"/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2EC" w:rsidRDefault="00BE52EC" w:rsidP="004F650D">
      <w:pPr>
        <w:spacing w:after="0" w:line="240" w:lineRule="auto"/>
      </w:pPr>
      <w:r>
        <w:separator/>
      </w:r>
    </w:p>
  </w:endnote>
  <w:endnote w:type="continuationSeparator" w:id="0">
    <w:p w:rsidR="00BE52EC" w:rsidRDefault="00BE52EC" w:rsidP="004F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50D" w:rsidRDefault="004F650D" w:rsidP="004F650D">
    <w:pPr>
      <w:spacing w:before="120" w:after="120" w:line="240" w:lineRule="auto"/>
      <w:jc w:val="right"/>
    </w:pPr>
    <w:r w:rsidRPr="00A61A40">
      <w:rPr>
        <w:rFonts w:ascii="Verdana" w:eastAsia="Times New Roman" w:hAnsi="Verdana" w:cs="Times New Roman"/>
        <w:color w:val="111111"/>
        <w:sz w:val="16"/>
        <w:szCs w:val="16"/>
        <w:lang w:eastAsia="cs-CZ"/>
      </w:rPr>
      <w:t>25.5.2018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2EC" w:rsidRDefault="00BE52EC" w:rsidP="004F650D">
      <w:pPr>
        <w:spacing w:after="0" w:line="240" w:lineRule="auto"/>
      </w:pPr>
      <w:r>
        <w:separator/>
      </w:r>
    </w:p>
  </w:footnote>
  <w:footnote w:type="continuationSeparator" w:id="0">
    <w:p w:rsidR="00BE52EC" w:rsidRDefault="00BE52EC" w:rsidP="004F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50D" w:rsidRDefault="004F650D">
    <w:pPr>
      <w:pStyle w:val="Zhlav"/>
    </w:pPr>
    <w:r>
      <w:rPr>
        <w:noProof/>
      </w:rPr>
      <w:drawing>
        <wp:inline distT="0" distB="0" distL="0" distR="0">
          <wp:extent cx="950595" cy="950595"/>
          <wp:effectExtent l="0" t="0" r="190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 logo plnobarevne╠ü RGB větš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699" cy="95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2224"/>
    <w:multiLevelType w:val="multilevel"/>
    <w:tmpl w:val="E956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D7289"/>
    <w:multiLevelType w:val="multilevel"/>
    <w:tmpl w:val="6B04D5F8"/>
    <w:lvl w:ilvl="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56"/>
    <w:rsid w:val="0017662A"/>
    <w:rsid w:val="002834EF"/>
    <w:rsid w:val="0030223F"/>
    <w:rsid w:val="0038145A"/>
    <w:rsid w:val="0046197C"/>
    <w:rsid w:val="004F650D"/>
    <w:rsid w:val="00592496"/>
    <w:rsid w:val="00632554"/>
    <w:rsid w:val="007E4456"/>
    <w:rsid w:val="00845AFE"/>
    <w:rsid w:val="009F40F1"/>
    <w:rsid w:val="00A433CD"/>
    <w:rsid w:val="00A61A40"/>
    <w:rsid w:val="00AB049F"/>
    <w:rsid w:val="00BE52EC"/>
    <w:rsid w:val="00E253AD"/>
    <w:rsid w:val="00E54A9B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ACCD3"/>
  <w15:chartTrackingRefBased/>
  <w15:docId w15:val="{05041CD9-D248-4D4D-90F1-BD3EB5FF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66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662A"/>
    <w:rPr>
      <w:color w:val="808080"/>
      <w:shd w:val="clear" w:color="auto" w:fill="E6E6E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40F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2" w:right="862"/>
      <w:jc w:val="center"/>
    </w:pPr>
    <w:rPr>
      <w:b/>
      <w:iCs/>
      <w:cap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40F1"/>
    <w:rPr>
      <w:b/>
      <w:iCs/>
      <w:caps/>
      <w:color w:val="4472C4" w:themeColor="accent1"/>
    </w:rPr>
  </w:style>
  <w:style w:type="character" w:styleId="Odkazintenzivn">
    <w:name w:val="Intense Reference"/>
    <w:basedOn w:val="Standardnpsmoodstavce"/>
    <w:uiPriority w:val="32"/>
    <w:qFormat/>
    <w:rsid w:val="009F40F1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9F40F1"/>
    <w:rPr>
      <w:smallCaps/>
      <w:color w:val="5A5A5A" w:themeColor="text1" w:themeTint="A5"/>
    </w:rPr>
  </w:style>
  <w:style w:type="paragraph" w:styleId="Zhlav">
    <w:name w:val="header"/>
    <w:basedOn w:val="Normln"/>
    <w:link w:val="ZhlavChar"/>
    <w:uiPriority w:val="99"/>
    <w:unhideWhenUsed/>
    <w:rsid w:val="004F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50D"/>
  </w:style>
  <w:style w:type="paragraph" w:styleId="Zpat">
    <w:name w:val="footer"/>
    <w:basedOn w:val="Normln"/>
    <w:link w:val="ZpatChar"/>
    <w:uiPriority w:val="99"/>
    <w:unhideWhenUsed/>
    <w:rsid w:val="004F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2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-e-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-e-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TE</dc:creator>
  <cp:keywords/>
  <dc:description/>
  <cp:lastModifiedBy>Lenka Mužíková</cp:lastModifiedBy>
  <cp:revision>6</cp:revision>
  <dcterms:created xsi:type="dcterms:W3CDTF">2018-09-06T19:46:00Z</dcterms:created>
  <dcterms:modified xsi:type="dcterms:W3CDTF">2018-09-06T19:55:00Z</dcterms:modified>
</cp:coreProperties>
</file>